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251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25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</w:t>
      </w:r>
    </w:p>
    <w:p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Нефтеюганского судебного района Ханты – 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 – 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Шамсутд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инова Рустема </w:t>
      </w:r>
      <w:r>
        <w:rPr>
          <w:rFonts w:ascii="Times New Roman" w:eastAsia="Times New Roman" w:hAnsi="Times New Roman" w:cs="Times New Roman"/>
          <w:sz w:val="26"/>
          <w:szCs w:val="26"/>
        </w:rPr>
        <w:t>Зинуровича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работающего, проживающего по адресу: </w:t>
      </w:r>
      <w:r>
        <w:rPr>
          <w:rStyle w:val="cat-UserDefinedgrp-24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</w:p>
    <w:p>
      <w:pPr>
        <w:widowControl w:val="0"/>
        <w:spacing w:before="0" w:after="0"/>
        <w:ind w:firstLine="709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находился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подъезде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 №</w:t>
      </w:r>
      <w:r>
        <w:rPr>
          <w:rFonts w:ascii="Times New Roman" w:eastAsia="Times New Roman" w:hAnsi="Times New Roman" w:cs="Times New Roman"/>
          <w:sz w:val="26"/>
          <w:szCs w:val="26"/>
        </w:rPr>
        <w:t>72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расположенного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Нефтеюганска,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состоянии алкогольного опьянения, о чем свидетельствовал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нарушенная </w:t>
      </w:r>
      <w:r>
        <w:rPr>
          <w:rFonts w:ascii="Times New Roman" w:eastAsia="Times New Roman" w:hAnsi="Times New Roman" w:cs="Times New Roman"/>
          <w:sz w:val="26"/>
          <w:szCs w:val="26"/>
        </w:rPr>
        <w:t>координация движений,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неопрятный внешний вид, а именно одежда была грязной,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общении речь была вялая и неразборчивая,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оскорбил человеческое достоинство и общественную нравственность.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в совершении административного правонарушения признал полностью, инвалидом 1 и 2 группы не является.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Шамсутдинова Р.З.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исследовал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Шамсутдинова Р.З.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5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протоколом ознакомлен, права, предусмотренные ст. 25.1 КоАП РФ и ст. 51 Конституции РФ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 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02.03.2025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Шамсутдинова Р.З.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отдельном бланке от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свидетеля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30"/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02.03.2025;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 направлении на медицинское освидетельствование на состояние опьянения от 02.03.2025;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акт медицинского освидетельствования на состояние опьянения (алкогольного, наркотического или иного токсического) № </w:t>
      </w:r>
      <w:r>
        <w:rPr>
          <w:rFonts w:ascii="Times New Roman" w:eastAsia="Times New Roman" w:hAnsi="Times New Roman" w:cs="Times New Roman"/>
          <w:sz w:val="26"/>
          <w:szCs w:val="26"/>
        </w:rPr>
        <w:t>130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02.03.2025 проведенного в приемном отделении БУ ХМАО-Югры «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окружная клиническая больница имени В.И. </w:t>
      </w:r>
      <w:r>
        <w:rPr>
          <w:rFonts w:ascii="Times New Roman" w:eastAsia="Times New Roman" w:hAnsi="Times New Roman" w:cs="Times New Roman"/>
          <w:sz w:val="26"/>
          <w:szCs w:val="26"/>
        </w:rPr>
        <w:t>Яцкив</w:t>
      </w:r>
      <w:r>
        <w:rPr>
          <w:rFonts w:ascii="Times New Roman" w:eastAsia="Times New Roman" w:hAnsi="Times New Roman" w:cs="Times New Roman"/>
          <w:sz w:val="26"/>
          <w:szCs w:val="26"/>
        </w:rPr>
        <w:t>», согласно которому, при проведении медицинского освидетельствования у Шамсутдинова Р.З. было установлено состояние опьянения;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Шамсутдинов Р.З.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02.03.2025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Шамсутдинова Р.З.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Объектом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являются общественный порядок и общественная безопасность.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данном случае объективная сторона анализируемого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состоит в том, что виновный появляется в общественном месте в состоянии алкогольного опьянения, имеет неопрятный внешний вид, что оскорбляет человеческое достоинство и общественную нравственность.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Шамсутдинова Р.З.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ст. 20.21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«П</w:t>
      </w:r>
      <w:r>
        <w:rPr>
          <w:rFonts w:ascii="Times New Roman" w:eastAsia="Times New Roman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Шамсутдинова Р.З.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положения ст. 3.1, ч. 2 ст. 4.1 Кодекса Российской Федерации об административных правонарушениях, а также вышеперечисленные обстоятельства, в том числе отсутствие сведений о том, что он сможет исполнить наказание в виде административного штрафа,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Шамсутдинову Р.З.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относится к категории лиц, в отношении которых в соответствии с ч. 2 ст. 3.9 КоАП РФ административный арест применяться не может в судебном заседании не установлено.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23.1, 29.9, 29.10, 30.1 Кодекса РФ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Шамсутдинова Рустема </w:t>
      </w:r>
      <w:r>
        <w:rPr>
          <w:rFonts w:ascii="Times New Roman" w:eastAsia="Times New Roman" w:hAnsi="Times New Roman" w:cs="Times New Roman"/>
          <w:sz w:val="26"/>
          <w:szCs w:val="26"/>
        </w:rPr>
        <w:t>Зинуровича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ст. 20.21 Кодекса Российской Федерации об административных правонарушениях, и назначить ему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ареста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11">
    <w:name w:val="cat-ExternalSystemDefined grp-23 rplc-11"/>
    <w:basedOn w:val="DefaultParagraphFont"/>
  </w:style>
  <w:style w:type="character" w:customStyle="1" w:styleId="cat-PassportDatagrp-20rplc-12">
    <w:name w:val="cat-PassportData grp-20 rplc-12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5rplc-22">
    <w:name w:val="cat-UserDefined grp-25 rplc-22"/>
    <w:basedOn w:val="DefaultParagraphFont"/>
  </w:style>
  <w:style w:type="character" w:customStyle="1" w:styleId="cat-UserDefinedgrp-26rplc-30">
    <w:name w:val="cat-UserDefined grp-26 rplc-30"/>
    <w:basedOn w:val="DefaultParagraphFont"/>
  </w:style>
  <w:style w:type="character" w:customStyle="1" w:styleId="cat-UserDefinedgrp-27rplc-51">
    <w:name w:val="cat-UserDefined grp-27 rplc-51"/>
    <w:basedOn w:val="DefaultParagraphFont"/>
  </w:style>
  <w:style w:type="character" w:customStyle="1" w:styleId="cat-UserDefinedgrp-28rplc-54">
    <w:name w:val="cat-UserDefined grp-28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